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1737"/>
        <w:gridCol w:w="1047"/>
        <w:gridCol w:w="2424"/>
        <w:gridCol w:w="2425"/>
        <w:gridCol w:w="2425"/>
        <w:gridCol w:w="2425"/>
      </w:tblGrid>
      <w:tr w:rsidR="00E82E57" w14:paraId="7991921F" w14:textId="77777777" w:rsidTr="00FA1AFB">
        <w:trPr>
          <w:trHeight w:val="6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B3CAD" w14:textId="77777777" w:rsidR="00E82E57" w:rsidRPr="007A2734" w:rsidRDefault="00E82E57">
            <w:pPr>
              <w:rPr>
                <w:color w:val="FFFFFF" w:themeColor="background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2218D" w14:textId="77777777" w:rsidR="00E82E57" w:rsidRPr="007A2734" w:rsidRDefault="00E82E57">
            <w:pPr>
              <w:rPr>
                <w:color w:val="FFFFFF" w:themeColor="background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51D3EB" w14:textId="436B7631" w:rsidR="00E82E57" w:rsidRPr="007A2734" w:rsidRDefault="00E82E57">
            <w:pPr>
              <w:rPr>
                <w:color w:val="FFFFFF" w:themeColor="background1"/>
              </w:rPr>
            </w:pPr>
          </w:p>
        </w:tc>
        <w:tc>
          <w:tcPr>
            <w:tcW w:w="9699" w:type="dxa"/>
            <w:gridSpan w:val="4"/>
            <w:tcBorders>
              <w:left w:val="single" w:sz="4" w:space="0" w:color="auto"/>
            </w:tcBorders>
            <w:vAlign w:val="center"/>
          </w:tcPr>
          <w:p w14:paraId="2848527F" w14:textId="2F9A2B88" w:rsidR="00E82E57" w:rsidRPr="00FA1AFB" w:rsidRDefault="00E82E57" w:rsidP="00E82E57">
            <w:pPr>
              <w:jc w:val="center"/>
              <w:rPr>
                <w:b/>
                <w:bCs/>
                <w:sz w:val="32"/>
                <w:szCs w:val="32"/>
              </w:rPr>
            </w:pPr>
            <w:r w:rsidRPr="00FA1AFB">
              <w:rPr>
                <w:b/>
                <w:bCs/>
                <w:sz w:val="32"/>
                <w:szCs w:val="32"/>
              </w:rPr>
              <w:t>Impact</w:t>
            </w:r>
          </w:p>
        </w:tc>
      </w:tr>
      <w:tr w:rsidR="00FA1AFB" w14:paraId="6F6BF1A9" w14:textId="77777777" w:rsidTr="00FA1AFB">
        <w:trPr>
          <w:trHeight w:val="908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5AD98" w14:textId="77777777" w:rsidR="00E82E57" w:rsidRPr="007A2734" w:rsidRDefault="00E82E57" w:rsidP="00E82E57">
            <w:pPr>
              <w:rPr>
                <w:color w:val="FFFFFF" w:themeColor="background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39B7C482" w14:textId="77777777" w:rsidR="00E82E57" w:rsidRPr="007A2734" w:rsidRDefault="00E82E57" w:rsidP="00E82E57">
            <w:pPr>
              <w:rPr>
                <w:color w:val="FFFFFF" w:themeColor="background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53EB" w14:textId="42EDD957" w:rsidR="00E82E57" w:rsidRPr="007A2734" w:rsidRDefault="00E82E57" w:rsidP="00E82E57">
            <w:pPr>
              <w:rPr>
                <w:color w:val="FFFFFF" w:themeColor="background1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</w:tcPr>
          <w:p w14:paraId="2C36887B" w14:textId="77777777" w:rsidR="00E82E57" w:rsidRDefault="00E82E57" w:rsidP="00E82E57">
            <w:pPr>
              <w:jc w:val="center"/>
              <w:rPr>
                <w:sz w:val="32"/>
                <w:szCs w:val="32"/>
              </w:rPr>
            </w:pPr>
            <w:r w:rsidRPr="00E430B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</w:p>
          <w:p w14:paraId="602D44F2" w14:textId="431EB10D" w:rsidR="00E82E57" w:rsidRPr="00E430B4" w:rsidRDefault="00E82E57" w:rsidP="00E82E57">
            <w:pPr>
              <w:jc w:val="center"/>
              <w:rPr>
                <w:sz w:val="32"/>
                <w:szCs w:val="32"/>
              </w:rPr>
            </w:pPr>
            <w:r w:rsidRPr="00E430B4">
              <w:rPr>
                <w:sz w:val="32"/>
                <w:szCs w:val="32"/>
              </w:rPr>
              <w:t>Acceptable</w:t>
            </w:r>
          </w:p>
        </w:tc>
        <w:tc>
          <w:tcPr>
            <w:tcW w:w="2425" w:type="dxa"/>
          </w:tcPr>
          <w:p w14:paraId="0B7B0C74" w14:textId="77777777" w:rsidR="00E82E57" w:rsidRDefault="00E82E57" w:rsidP="00E82E57">
            <w:pPr>
              <w:jc w:val="center"/>
              <w:rPr>
                <w:sz w:val="32"/>
                <w:szCs w:val="32"/>
              </w:rPr>
            </w:pPr>
            <w:r w:rsidRPr="00E430B4">
              <w:rPr>
                <w:sz w:val="32"/>
                <w:szCs w:val="32"/>
              </w:rPr>
              <w:t>1</w:t>
            </w:r>
          </w:p>
          <w:p w14:paraId="43BAEB4E" w14:textId="0A99719F" w:rsidR="00E82E57" w:rsidRPr="00E430B4" w:rsidRDefault="00E82E57" w:rsidP="00E82E57">
            <w:pPr>
              <w:jc w:val="center"/>
              <w:rPr>
                <w:sz w:val="32"/>
                <w:szCs w:val="32"/>
              </w:rPr>
            </w:pPr>
            <w:r w:rsidRPr="00E430B4">
              <w:rPr>
                <w:sz w:val="32"/>
                <w:szCs w:val="32"/>
              </w:rPr>
              <w:t>Tolerable</w:t>
            </w:r>
          </w:p>
        </w:tc>
        <w:tc>
          <w:tcPr>
            <w:tcW w:w="2425" w:type="dxa"/>
          </w:tcPr>
          <w:p w14:paraId="3BA88C12" w14:textId="77777777" w:rsidR="00E82E57" w:rsidRDefault="00E82E57" w:rsidP="00E82E57">
            <w:pPr>
              <w:jc w:val="center"/>
              <w:rPr>
                <w:sz w:val="32"/>
                <w:szCs w:val="32"/>
              </w:rPr>
            </w:pPr>
            <w:r w:rsidRPr="00E430B4">
              <w:rPr>
                <w:sz w:val="32"/>
                <w:szCs w:val="32"/>
              </w:rPr>
              <w:t>2</w:t>
            </w:r>
          </w:p>
          <w:p w14:paraId="74E1DEAF" w14:textId="4C1267EE" w:rsidR="00E82E57" w:rsidRPr="00E430B4" w:rsidRDefault="00E82E57" w:rsidP="00E82E57">
            <w:pPr>
              <w:jc w:val="center"/>
              <w:rPr>
                <w:sz w:val="32"/>
                <w:szCs w:val="32"/>
              </w:rPr>
            </w:pPr>
            <w:r w:rsidRPr="00E430B4">
              <w:rPr>
                <w:sz w:val="32"/>
                <w:szCs w:val="32"/>
              </w:rPr>
              <w:t>Unacceptable</w:t>
            </w:r>
          </w:p>
        </w:tc>
        <w:tc>
          <w:tcPr>
            <w:tcW w:w="2425" w:type="dxa"/>
          </w:tcPr>
          <w:p w14:paraId="7929E3AF" w14:textId="77777777" w:rsidR="00E82E57" w:rsidRDefault="00E82E57" w:rsidP="00E82E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</w:p>
          <w:p w14:paraId="1828C721" w14:textId="5710A2B0" w:rsidR="00E82E57" w:rsidRDefault="00E82E57" w:rsidP="00E82E57">
            <w:pPr>
              <w:jc w:val="center"/>
              <w:rPr>
                <w:sz w:val="32"/>
                <w:szCs w:val="32"/>
              </w:rPr>
            </w:pPr>
            <w:r w:rsidRPr="00E430B4">
              <w:rPr>
                <w:sz w:val="32"/>
                <w:szCs w:val="32"/>
              </w:rPr>
              <w:t>Intolerable</w:t>
            </w:r>
          </w:p>
        </w:tc>
      </w:tr>
      <w:tr w:rsidR="00FA1AFB" w14:paraId="1F53D5BE" w14:textId="77777777" w:rsidTr="00FA1AFB">
        <w:trPr>
          <w:trHeight w:val="6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9FB41C" w14:textId="77777777" w:rsidR="00E82E57" w:rsidRPr="007A2734" w:rsidRDefault="00E82E57" w:rsidP="00E82E57">
            <w:pPr>
              <w:rPr>
                <w:color w:val="FFFFFF" w:themeColor="background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720C6" w14:textId="77777777" w:rsidR="00E82E57" w:rsidRPr="007A2734" w:rsidRDefault="00E82E57" w:rsidP="00E82E57">
            <w:pPr>
              <w:rPr>
                <w:color w:val="FFFFFF" w:themeColor="background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C1B5C" w14:textId="59FA8A43" w:rsidR="00E82E57" w:rsidRPr="007A2734" w:rsidRDefault="00E82E57" w:rsidP="00E82E57">
            <w:pPr>
              <w:rPr>
                <w:color w:val="FFFFFF" w:themeColor="background1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69CD71F5" w14:textId="0B3B9692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18"/>
                <w:szCs w:val="18"/>
              </w:rPr>
              <w:t>Little or No Effect</w:t>
            </w:r>
          </w:p>
        </w:tc>
        <w:tc>
          <w:tcPr>
            <w:tcW w:w="2425" w:type="dxa"/>
            <w:vAlign w:val="center"/>
          </w:tcPr>
          <w:p w14:paraId="0999B167" w14:textId="0A3F774C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18"/>
                <w:szCs w:val="18"/>
              </w:rPr>
              <w:t>Effects are Felt but Not Critical</w:t>
            </w:r>
          </w:p>
        </w:tc>
        <w:tc>
          <w:tcPr>
            <w:tcW w:w="2425" w:type="dxa"/>
            <w:vAlign w:val="center"/>
          </w:tcPr>
          <w:p w14:paraId="68377762" w14:textId="7246E4F1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18"/>
                <w:szCs w:val="18"/>
              </w:rPr>
              <w:t>Serious Impact to Course of Action and Outcome</w:t>
            </w:r>
          </w:p>
        </w:tc>
        <w:tc>
          <w:tcPr>
            <w:tcW w:w="2425" w:type="dxa"/>
            <w:vAlign w:val="center"/>
          </w:tcPr>
          <w:p w14:paraId="32EBE8EF" w14:textId="3811CED6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18"/>
                <w:szCs w:val="18"/>
              </w:rPr>
              <w:t>Could Result in Disasters</w:t>
            </w:r>
          </w:p>
        </w:tc>
      </w:tr>
      <w:tr w:rsidR="00FA1AFB" w14:paraId="6A3DAB93" w14:textId="77777777" w:rsidTr="00FA1AFB">
        <w:trPr>
          <w:trHeight w:val="1352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328416E" w14:textId="28B9065E" w:rsidR="00E82E57" w:rsidRPr="00FA1AFB" w:rsidRDefault="00E82E57" w:rsidP="00FA1AFB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FA1AFB">
              <w:rPr>
                <w:b/>
                <w:bCs/>
                <w:sz w:val="32"/>
                <w:szCs w:val="32"/>
              </w:rPr>
              <w:t>Likelihood</w:t>
            </w:r>
          </w:p>
          <w:p w14:paraId="6E3BA759" w14:textId="3C5C7CB0" w:rsidR="00E82E57" w:rsidRPr="00FA1AFB" w:rsidRDefault="00E82E57" w:rsidP="00FA1AFB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4CEF3440" w14:textId="72C3267E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32"/>
                <w:szCs w:val="32"/>
              </w:rPr>
              <w:t>Improbable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14:paraId="49EB599D" w14:textId="6FD15678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18"/>
                <w:szCs w:val="18"/>
              </w:rPr>
              <w:t>Risk Unlikely to Occur</w:t>
            </w:r>
          </w:p>
        </w:tc>
        <w:tc>
          <w:tcPr>
            <w:tcW w:w="2424" w:type="dxa"/>
            <w:shd w:val="clear" w:color="auto" w:fill="70AD47" w:themeFill="accent6"/>
            <w:vAlign w:val="center"/>
          </w:tcPr>
          <w:p w14:paraId="018FEC8F" w14:textId="45C378E6" w:rsidR="00E82E57" w:rsidRDefault="00E82E57" w:rsidP="00FA1AFB">
            <w:pPr>
              <w:jc w:val="center"/>
            </w:pPr>
          </w:p>
        </w:tc>
        <w:tc>
          <w:tcPr>
            <w:tcW w:w="2425" w:type="dxa"/>
            <w:shd w:val="clear" w:color="auto" w:fill="FFFF00"/>
            <w:vAlign w:val="center"/>
          </w:tcPr>
          <w:p w14:paraId="0972DABB" w14:textId="77777777" w:rsidR="00E82E57" w:rsidRDefault="00E82E57" w:rsidP="00FA1AFB">
            <w:pPr>
              <w:jc w:val="center"/>
            </w:pPr>
          </w:p>
        </w:tc>
        <w:tc>
          <w:tcPr>
            <w:tcW w:w="2425" w:type="dxa"/>
            <w:shd w:val="clear" w:color="auto" w:fill="FFFF00"/>
            <w:vAlign w:val="center"/>
          </w:tcPr>
          <w:p w14:paraId="163DF4EE" w14:textId="77777777" w:rsidR="00E82E57" w:rsidRDefault="00E82E57" w:rsidP="00FA1AFB">
            <w:pPr>
              <w:jc w:val="center"/>
            </w:pPr>
          </w:p>
        </w:tc>
        <w:tc>
          <w:tcPr>
            <w:tcW w:w="2425" w:type="dxa"/>
            <w:shd w:val="clear" w:color="auto" w:fill="FFC000"/>
            <w:vAlign w:val="center"/>
          </w:tcPr>
          <w:p w14:paraId="61EA07E4" w14:textId="77777777" w:rsidR="00E82E57" w:rsidRDefault="00E82E57" w:rsidP="00FA1AFB">
            <w:pPr>
              <w:jc w:val="center"/>
            </w:pPr>
          </w:p>
        </w:tc>
      </w:tr>
      <w:tr w:rsidR="00FA1AFB" w14:paraId="6BE67806" w14:textId="77777777" w:rsidTr="00FA1AFB">
        <w:trPr>
          <w:trHeight w:val="1352"/>
        </w:trPr>
        <w:tc>
          <w:tcPr>
            <w:tcW w:w="637" w:type="dxa"/>
            <w:vMerge/>
          </w:tcPr>
          <w:p w14:paraId="5AEC2495" w14:textId="52D1E659" w:rsidR="00E82E57" w:rsidRPr="008F6A1F" w:rsidRDefault="00E82E57" w:rsidP="00E82E57">
            <w:pPr>
              <w:rPr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1630CE03" w14:textId="43A8A2B7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32"/>
                <w:szCs w:val="32"/>
              </w:rPr>
              <w:t>Possible</w:t>
            </w:r>
          </w:p>
        </w:tc>
        <w:tc>
          <w:tcPr>
            <w:tcW w:w="1047" w:type="dxa"/>
            <w:vAlign w:val="center"/>
          </w:tcPr>
          <w:p w14:paraId="0E45CE02" w14:textId="0FB4626E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18"/>
                <w:szCs w:val="18"/>
              </w:rPr>
              <w:t>Risk Will Likely Occur</w:t>
            </w:r>
          </w:p>
        </w:tc>
        <w:tc>
          <w:tcPr>
            <w:tcW w:w="2424" w:type="dxa"/>
            <w:shd w:val="clear" w:color="auto" w:fill="70AD47" w:themeFill="accent6"/>
          </w:tcPr>
          <w:p w14:paraId="30443D79" w14:textId="64D9B01A" w:rsidR="00E82E57" w:rsidRDefault="00E82E57" w:rsidP="00E82E57"/>
        </w:tc>
        <w:tc>
          <w:tcPr>
            <w:tcW w:w="2425" w:type="dxa"/>
            <w:shd w:val="clear" w:color="auto" w:fill="FFFF00"/>
          </w:tcPr>
          <w:p w14:paraId="44F72086" w14:textId="77777777" w:rsidR="00E82E57" w:rsidRDefault="00E82E57" w:rsidP="00E82E57"/>
        </w:tc>
        <w:tc>
          <w:tcPr>
            <w:tcW w:w="2425" w:type="dxa"/>
            <w:shd w:val="clear" w:color="auto" w:fill="FFC000"/>
          </w:tcPr>
          <w:p w14:paraId="57A79F27" w14:textId="77777777" w:rsidR="00E82E57" w:rsidRDefault="00E82E57" w:rsidP="00E82E57"/>
        </w:tc>
        <w:tc>
          <w:tcPr>
            <w:tcW w:w="2425" w:type="dxa"/>
            <w:shd w:val="clear" w:color="auto" w:fill="FF0000"/>
          </w:tcPr>
          <w:p w14:paraId="54917947" w14:textId="77777777" w:rsidR="00E82E57" w:rsidRDefault="00E82E57" w:rsidP="00E82E57"/>
        </w:tc>
      </w:tr>
      <w:tr w:rsidR="00FA1AFB" w14:paraId="43BC73DF" w14:textId="77777777" w:rsidTr="00FA1AFB">
        <w:trPr>
          <w:trHeight w:val="1212"/>
        </w:trPr>
        <w:tc>
          <w:tcPr>
            <w:tcW w:w="637" w:type="dxa"/>
            <w:vMerge/>
          </w:tcPr>
          <w:p w14:paraId="03977937" w14:textId="597EBA46" w:rsidR="00E82E57" w:rsidRPr="008F6A1F" w:rsidRDefault="00E82E57" w:rsidP="00E82E57">
            <w:pPr>
              <w:rPr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0831A125" w14:textId="37771289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32"/>
                <w:szCs w:val="32"/>
              </w:rPr>
              <w:t>Probable</w:t>
            </w:r>
          </w:p>
        </w:tc>
        <w:tc>
          <w:tcPr>
            <w:tcW w:w="1047" w:type="dxa"/>
            <w:vAlign w:val="center"/>
          </w:tcPr>
          <w:p w14:paraId="4E30A95D" w14:textId="695BF778" w:rsidR="00E82E57" w:rsidRPr="008F6A1F" w:rsidRDefault="00E82E57" w:rsidP="00FA1AFB">
            <w:pPr>
              <w:jc w:val="center"/>
              <w:rPr>
                <w:sz w:val="18"/>
                <w:szCs w:val="18"/>
              </w:rPr>
            </w:pPr>
            <w:r w:rsidRPr="008F6A1F">
              <w:rPr>
                <w:sz w:val="18"/>
                <w:szCs w:val="18"/>
              </w:rPr>
              <w:t>Risk Will Occur</w:t>
            </w:r>
          </w:p>
        </w:tc>
        <w:tc>
          <w:tcPr>
            <w:tcW w:w="2424" w:type="dxa"/>
            <w:shd w:val="clear" w:color="auto" w:fill="FFFF00"/>
          </w:tcPr>
          <w:p w14:paraId="6511F058" w14:textId="26FCE02B" w:rsidR="00E82E57" w:rsidRDefault="00E82E57" w:rsidP="00E82E57"/>
        </w:tc>
        <w:tc>
          <w:tcPr>
            <w:tcW w:w="2425" w:type="dxa"/>
            <w:shd w:val="clear" w:color="auto" w:fill="FFC000"/>
          </w:tcPr>
          <w:p w14:paraId="7C3E571A" w14:textId="77777777" w:rsidR="00E82E57" w:rsidRDefault="00E82E57" w:rsidP="00E82E57"/>
        </w:tc>
        <w:tc>
          <w:tcPr>
            <w:tcW w:w="2425" w:type="dxa"/>
            <w:shd w:val="clear" w:color="auto" w:fill="FFC000"/>
          </w:tcPr>
          <w:p w14:paraId="7EA0794D" w14:textId="77777777" w:rsidR="00E82E57" w:rsidRDefault="00E82E57" w:rsidP="00E82E57"/>
        </w:tc>
        <w:tc>
          <w:tcPr>
            <w:tcW w:w="2425" w:type="dxa"/>
            <w:shd w:val="clear" w:color="auto" w:fill="FF0000"/>
          </w:tcPr>
          <w:p w14:paraId="6D5A7EB9" w14:textId="77777777" w:rsidR="00E82E57" w:rsidRDefault="00E82E57" w:rsidP="00E82E57"/>
        </w:tc>
      </w:tr>
    </w:tbl>
    <w:p w14:paraId="25C571E3" w14:textId="77777777" w:rsidR="00C53438" w:rsidRDefault="00C53438">
      <w:bookmarkStart w:id="0" w:name="_GoBack"/>
      <w:bookmarkEnd w:id="0"/>
    </w:p>
    <w:sectPr w:rsidR="00C53438" w:rsidSect="00E430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AASpsaGRsYWBpYGBko6SsGpxcWZ+XkgBYa1AMHG6hksAAAA"/>
  </w:docVars>
  <w:rsids>
    <w:rsidRoot w:val="00AD7502"/>
    <w:rsid w:val="007A2734"/>
    <w:rsid w:val="008F6A1F"/>
    <w:rsid w:val="00AD7502"/>
    <w:rsid w:val="00C53438"/>
    <w:rsid w:val="00E430B4"/>
    <w:rsid w:val="00E82E57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9E92"/>
  <w15:chartTrackingRefBased/>
  <w15:docId w15:val="{5FA204F4-74B2-4683-8D3D-7785DA69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AA14-330A-4D37-853D-7052AB1D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imke</dc:creator>
  <cp:keywords/>
  <dc:description/>
  <cp:lastModifiedBy>steve imke</cp:lastModifiedBy>
  <cp:revision>2</cp:revision>
  <dcterms:created xsi:type="dcterms:W3CDTF">2019-07-20T21:42:00Z</dcterms:created>
  <dcterms:modified xsi:type="dcterms:W3CDTF">2019-07-20T22:29:00Z</dcterms:modified>
</cp:coreProperties>
</file>